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AF" w:rsidRDefault="00A04CAF" w:rsidP="00A04CAF">
      <w:pPr>
        <w:ind w:firstLine="358"/>
        <w:jc w:val="center"/>
        <w:rPr>
          <w:rFonts w:ascii="Ravie" w:hAnsi="Ravie"/>
          <w:b/>
          <w:bCs/>
        </w:rPr>
      </w:pPr>
      <w:r w:rsidRPr="00A04CAF">
        <w:rPr>
          <w:rFonts w:ascii="Ravie" w:hAnsi="Ravie"/>
          <w:b/>
          <w:bCs/>
        </w:rPr>
        <w:t>Application n°1</w:t>
      </w:r>
    </w:p>
    <w:p w:rsidR="00A04CAF" w:rsidRPr="00A04CAF" w:rsidRDefault="00A04CAF" w:rsidP="00A04CAF">
      <w:pPr>
        <w:ind w:firstLine="358"/>
        <w:jc w:val="center"/>
        <w:rPr>
          <w:rFonts w:ascii="Ravie" w:hAnsi="Ravie"/>
          <w:b/>
          <w:bCs/>
        </w:rPr>
      </w:pPr>
    </w:p>
    <w:p w:rsidR="009C7C75" w:rsidRDefault="009C7C75" w:rsidP="009C7C75">
      <w:pPr>
        <w:ind w:firstLine="358"/>
        <w:jc w:val="both"/>
      </w:pPr>
      <w:r w:rsidRPr="00F67EE1">
        <w:t xml:space="preserve">L’objectif de cet exercice est de concevoir </w:t>
      </w:r>
      <w:r w:rsidRPr="00A951D9">
        <w:rPr>
          <w:b/>
          <w:bCs/>
        </w:rPr>
        <w:t>une base de données</w:t>
      </w:r>
      <w:r>
        <w:t xml:space="preserve"> simple pour la </w:t>
      </w:r>
      <w:r w:rsidRPr="00F67EE1">
        <w:t xml:space="preserve">gestion des </w:t>
      </w:r>
      <w:r>
        <w:t xml:space="preserve">formations d'un institut privé. </w:t>
      </w:r>
    </w:p>
    <w:p w:rsidR="009C7C75" w:rsidRPr="00F67EE1" w:rsidRDefault="009C7C75" w:rsidP="009C7C75">
      <w:pPr>
        <w:ind w:firstLine="358"/>
        <w:jc w:val="both"/>
      </w:pPr>
      <w:r w:rsidRPr="00F67EE1">
        <w:t xml:space="preserve">Pendant une année l'institut peut </w:t>
      </w:r>
      <w:r>
        <w:t xml:space="preserve">organiser plusieurs formations. Une formation est </w:t>
      </w:r>
      <w:r w:rsidRPr="00F67EE1">
        <w:t>caractérisée par un n</w:t>
      </w:r>
      <w:r>
        <w:t>uméro (NUMF), une date de début</w:t>
      </w:r>
      <w:r w:rsidRPr="00F67EE1">
        <w:t>(DATEF), un prix (PRIX), une durée (3 moi</w:t>
      </w:r>
      <w:r>
        <w:t xml:space="preserve">s, 6 mois, 12 mois) et un titre </w:t>
      </w:r>
      <w:r w:rsidRPr="00F67EE1">
        <w:t>(décrivant le contenu de la formation par exemple: BUREAU</w:t>
      </w:r>
      <w:r>
        <w:t>TIQUE,</w:t>
      </w:r>
      <w:r w:rsidRPr="00F67EE1">
        <w:t>INITIATION AU PHP, SECURITE DES R</w:t>
      </w:r>
      <w:r>
        <w:t xml:space="preserve">ESEAUX,…). Une formation est le </w:t>
      </w:r>
      <w:r w:rsidRPr="00F67EE1">
        <w:t>plus souvent as</w:t>
      </w:r>
      <w:r>
        <w:t xml:space="preserve">surée par plusieurs formateurs. </w:t>
      </w:r>
      <w:r w:rsidRPr="00F67EE1">
        <w:t xml:space="preserve">Un formateur peut intervenir dans plusieurs </w:t>
      </w:r>
      <w:r>
        <w:t xml:space="preserve">formations au cours de l'année. </w:t>
      </w:r>
      <w:r w:rsidRPr="00F67EE1">
        <w:t>On désire mémoriser pour chaque intervention ; le nombre d'he</w:t>
      </w:r>
      <w:r>
        <w:t xml:space="preserve">ures effectuées </w:t>
      </w:r>
      <w:r w:rsidRPr="00F67EE1">
        <w:t>par un formateur (NB</w:t>
      </w:r>
      <w:r>
        <w:t xml:space="preserve">H) et ce pour chaque formation. </w:t>
      </w:r>
      <w:r w:rsidRPr="00F67EE1">
        <w:t>Un formateur est caractérisé par un num</w:t>
      </w:r>
      <w:r>
        <w:t xml:space="preserve">éro (NUMFOR), un nom (NOMFOR), </w:t>
      </w:r>
      <w:r w:rsidRPr="00F67EE1">
        <w:t>une adresse (ADRA) et un n</w:t>
      </w:r>
      <w:r>
        <w:t xml:space="preserve">uméro de compte bancaire (RIB). </w:t>
      </w:r>
      <w:r w:rsidRPr="00F67EE1">
        <w:t>Chaque formation est suivie par un certain nombre de partic</w:t>
      </w:r>
      <w:r>
        <w:t xml:space="preserve">ipants. Un </w:t>
      </w:r>
      <w:r w:rsidRPr="00F67EE1">
        <w:t>participant est caractérisé par un numéro</w:t>
      </w:r>
      <w:r>
        <w:t xml:space="preserve"> (NUMPAR), un nom (NOMP) et une </w:t>
      </w:r>
      <w:r w:rsidRPr="00F67EE1">
        <w:t>adresse (ADRP).</w:t>
      </w:r>
    </w:p>
    <w:p w:rsidR="002C5846" w:rsidRDefault="002C5846"/>
    <w:p w:rsidR="009C7C75" w:rsidRPr="009C7C75" w:rsidRDefault="009C7C75" w:rsidP="009C7C75">
      <w:pPr>
        <w:jc w:val="both"/>
        <w:rPr>
          <w:rFonts w:asciiTheme="majorBidi" w:hAnsiTheme="majorBidi" w:cstheme="majorBidi"/>
          <w:b/>
          <w:bCs/>
        </w:rPr>
      </w:pPr>
      <w:r w:rsidRPr="009C7C75">
        <w:rPr>
          <w:rFonts w:asciiTheme="majorBidi" w:hAnsiTheme="majorBidi" w:cstheme="majorBidi"/>
          <w:b/>
          <w:bCs/>
          <w:u w:val="double"/>
        </w:rPr>
        <w:t>Questions</w:t>
      </w:r>
      <w:r w:rsidRPr="009C7C75">
        <w:rPr>
          <w:rFonts w:asciiTheme="majorBidi" w:hAnsiTheme="majorBidi" w:cstheme="majorBidi"/>
          <w:b/>
          <w:bCs/>
        </w:rPr>
        <w:t> :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Elaborer la liste des colonnes.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Déduire la liste des tables.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Donner la liste des liens entre les tables.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Donner une description textuelle de la base de données.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Donner une description graphique de la base de données.</w:t>
      </w:r>
    </w:p>
    <w:p w:rsidR="00873333" w:rsidRDefault="00873333" w:rsidP="00873333">
      <w:pPr>
        <w:pStyle w:val="Paragraphedeliste"/>
        <w:ind w:left="0"/>
      </w:pPr>
      <w:r w:rsidRPr="00873333">
        <w:rPr>
          <w:rFonts w:asciiTheme="majorBidi" w:hAnsiTheme="majorBidi" w:cstheme="majorBidi"/>
          <w:b/>
          <w:bCs/>
          <w:sz w:val="24"/>
          <w:szCs w:val="24"/>
          <w:u w:val="double"/>
        </w:rPr>
        <w:t>Réponses </w:t>
      </w:r>
      <w:r>
        <w:t>:</w:t>
      </w:r>
    </w:p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t>Liste des colonnes</w:t>
      </w:r>
    </w:p>
    <w:tbl>
      <w:tblPr>
        <w:tblStyle w:val="Grilledutableau"/>
        <w:tblW w:w="10669" w:type="dxa"/>
        <w:tblInd w:w="-482" w:type="dxa"/>
        <w:tblLook w:val="04A0"/>
      </w:tblPr>
      <w:tblGrid>
        <w:gridCol w:w="1333"/>
        <w:gridCol w:w="1333"/>
        <w:gridCol w:w="1333"/>
        <w:gridCol w:w="1333"/>
        <w:gridCol w:w="1334"/>
        <w:gridCol w:w="1334"/>
        <w:gridCol w:w="1334"/>
        <w:gridCol w:w="1335"/>
      </w:tblGrid>
      <w:tr w:rsidR="00873333" w:rsidTr="00873333">
        <w:trPr>
          <w:trHeight w:val="327"/>
        </w:trPr>
        <w:tc>
          <w:tcPr>
            <w:tcW w:w="10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3333" w:rsidTr="00873333">
        <w:trPr>
          <w:trHeight w:val="32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D2648A">
        <w:trPr>
          <w:trHeight w:val="6730"/>
        </w:trPr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lastRenderedPageBreak/>
        <w:t>Liste des tables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84F27" w:rsidTr="00284F27">
        <w:tc>
          <w:tcPr>
            <w:tcW w:w="9212" w:type="dxa"/>
            <w:gridSpan w:val="3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284F27">
        <w:tc>
          <w:tcPr>
            <w:tcW w:w="3070" w:type="dxa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284F27">
        <w:trPr>
          <w:trHeight w:val="2252"/>
        </w:trPr>
        <w:tc>
          <w:tcPr>
            <w:tcW w:w="3070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84F27" w:rsidRPr="00873333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t>Liens entre les tables</w:t>
      </w:r>
    </w:p>
    <w:tbl>
      <w:tblPr>
        <w:tblStyle w:val="Grilledutableau"/>
        <w:tblW w:w="9608" w:type="dxa"/>
        <w:tblLook w:val="04A0"/>
      </w:tblPr>
      <w:tblGrid>
        <w:gridCol w:w="2402"/>
        <w:gridCol w:w="2402"/>
        <w:gridCol w:w="2402"/>
        <w:gridCol w:w="2402"/>
      </w:tblGrid>
      <w:tr w:rsidR="00284F27" w:rsidTr="00284F27">
        <w:trPr>
          <w:trHeight w:val="336"/>
        </w:trPr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284F27">
        <w:trPr>
          <w:trHeight w:val="2097"/>
        </w:trPr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84F27" w:rsidRPr="00873333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t>Représentation textuelle</w:t>
      </w:r>
    </w:p>
    <w:p w:rsidR="00284F27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4F27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…………………………………………………………………………………………………...</w:t>
      </w:r>
    </w:p>
    <w:p w:rsidR="00284F27" w:rsidRPr="00873333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:rsidR="00873333" w:rsidRPr="00873333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 w:rsidRPr="00873333">
        <w:rPr>
          <w:rFonts w:asciiTheme="majorBidi" w:hAnsiTheme="majorBidi" w:cstheme="majorBidi"/>
          <w:sz w:val="24"/>
          <w:szCs w:val="24"/>
        </w:rPr>
        <w:t>Représentation graphique</w:t>
      </w:r>
    </w:p>
    <w:sectPr w:rsidR="00873333" w:rsidRPr="00873333" w:rsidSect="00873333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FDC" w:rsidRDefault="007C0FDC" w:rsidP="009C7C75">
      <w:r>
        <w:separator/>
      </w:r>
    </w:p>
  </w:endnote>
  <w:endnote w:type="continuationSeparator" w:id="1">
    <w:p w:rsidR="007C0FDC" w:rsidRDefault="007C0FDC" w:rsidP="009C7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ekton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625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Snap ITC" w:hAnsi="Snap ITC"/>
          </w:rPr>
        </w:sdtEndPr>
        <w:sdtContent>
          <w:p w:rsidR="009C7C75" w:rsidRDefault="009C7C75" w:rsidP="009C7C75">
            <w:pPr>
              <w:pStyle w:val="Pieddepage"/>
              <w:pBdr>
                <w:top w:val="double" w:sz="4" w:space="1" w:color="auto"/>
              </w:pBdr>
              <w:jc w:val="center"/>
            </w:pPr>
            <w:r w:rsidRPr="009C7C75">
              <w:rPr>
                <w:rFonts w:ascii="Snap ITC" w:hAnsi="Snap ITC"/>
              </w:rPr>
              <w:t xml:space="preserve">Page </w:t>
            </w:r>
            <w:r w:rsidRPr="009C7C75">
              <w:rPr>
                <w:rFonts w:ascii="Snap ITC" w:hAnsi="Snap ITC"/>
                <w:b/>
              </w:rPr>
              <w:fldChar w:fldCharType="begin"/>
            </w:r>
            <w:r w:rsidRPr="009C7C75">
              <w:rPr>
                <w:rFonts w:ascii="Snap ITC" w:hAnsi="Snap ITC"/>
                <w:b/>
              </w:rPr>
              <w:instrText>PAGE</w:instrText>
            </w:r>
            <w:r w:rsidRPr="009C7C75">
              <w:rPr>
                <w:rFonts w:ascii="Snap ITC" w:hAnsi="Snap ITC"/>
                <w:b/>
              </w:rPr>
              <w:fldChar w:fldCharType="separate"/>
            </w:r>
            <w:r w:rsidR="00284F27">
              <w:rPr>
                <w:rFonts w:ascii="Snap ITC" w:hAnsi="Snap ITC"/>
                <w:b/>
                <w:noProof/>
              </w:rPr>
              <w:t>1</w:t>
            </w:r>
            <w:r w:rsidRPr="009C7C75">
              <w:rPr>
                <w:rFonts w:ascii="Snap ITC" w:hAnsi="Snap ITC"/>
                <w:b/>
              </w:rPr>
              <w:fldChar w:fldCharType="end"/>
            </w:r>
            <w:r w:rsidRPr="009C7C75">
              <w:rPr>
                <w:rFonts w:ascii="Snap ITC" w:hAnsi="Snap ITC"/>
              </w:rPr>
              <w:t xml:space="preserve"> sur </w:t>
            </w:r>
            <w:r w:rsidRPr="009C7C75">
              <w:rPr>
                <w:rFonts w:ascii="Snap ITC" w:hAnsi="Snap ITC"/>
                <w:b/>
              </w:rPr>
              <w:fldChar w:fldCharType="begin"/>
            </w:r>
            <w:r w:rsidRPr="009C7C75">
              <w:rPr>
                <w:rFonts w:ascii="Snap ITC" w:hAnsi="Snap ITC"/>
                <w:b/>
              </w:rPr>
              <w:instrText>NUMPAGES</w:instrText>
            </w:r>
            <w:r w:rsidRPr="009C7C75">
              <w:rPr>
                <w:rFonts w:ascii="Snap ITC" w:hAnsi="Snap ITC"/>
                <w:b/>
              </w:rPr>
              <w:fldChar w:fldCharType="separate"/>
            </w:r>
            <w:r w:rsidR="00284F27">
              <w:rPr>
                <w:rFonts w:ascii="Snap ITC" w:hAnsi="Snap ITC"/>
                <w:b/>
                <w:noProof/>
              </w:rPr>
              <w:t>2</w:t>
            </w:r>
            <w:r w:rsidRPr="009C7C75">
              <w:rPr>
                <w:rFonts w:ascii="Snap ITC" w:hAnsi="Snap ITC"/>
                <w:b/>
              </w:rPr>
              <w:fldChar w:fldCharType="end"/>
            </w:r>
          </w:p>
        </w:sdtContent>
      </w:sdt>
    </w:sdtContent>
  </w:sdt>
  <w:p w:rsidR="009C7C75" w:rsidRDefault="009C7C7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FDC" w:rsidRDefault="007C0FDC" w:rsidP="009C7C75">
      <w:r>
        <w:separator/>
      </w:r>
    </w:p>
  </w:footnote>
  <w:footnote w:type="continuationSeparator" w:id="1">
    <w:p w:rsidR="007C0FDC" w:rsidRDefault="007C0FDC" w:rsidP="009C7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75" w:rsidRPr="009C7C75" w:rsidRDefault="009C7C75" w:rsidP="009C7C75">
    <w:pPr>
      <w:pStyle w:val="En-tte"/>
      <w:pBdr>
        <w:bottom w:val="double" w:sz="4" w:space="1" w:color="auto"/>
      </w:pBdr>
      <w:rPr>
        <w:rFonts w:ascii="Tekton Pro" w:hAnsi="Tekton Pro"/>
      </w:rPr>
    </w:pPr>
    <w:r w:rsidRPr="002331A4">
      <w:rPr>
        <w:rFonts w:ascii="Tekton Pro" w:hAnsi="Tekton Pro"/>
      </w:rPr>
      <w:t>Chapitre</w:t>
    </w:r>
    <w:r>
      <w:rPr>
        <w:rFonts w:ascii="Tekton Pro" w:hAnsi="Tekton Pro"/>
      </w:rPr>
      <w:t xml:space="preserve"> IV                                                                                                  </w:t>
    </w:r>
    <w:r w:rsidRPr="002331A4">
      <w:rPr>
        <w:rFonts w:ascii="Tekton Pro" w:hAnsi="Tekton Pro"/>
      </w:rPr>
      <w:t>4</w:t>
    </w:r>
    <w:r w:rsidRPr="002331A4">
      <w:rPr>
        <w:rFonts w:ascii="Tekton Pro" w:hAnsi="Tekton Pro"/>
        <w:vertAlign w:val="superscript"/>
      </w:rPr>
      <w:t>eme</w:t>
    </w:r>
    <w:r w:rsidRPr="002331A4">
      <w:rPr>
        <w:rFonts w:ascii="Tekton Pro" w:hAnsi="Tekton Pro"/>
      </w:rPr>
      <w:t xml:space="preserve"> SI (BD)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54C4"/>
    <w:multiLevelType w:val="hybridMultilevel"/>
    <w:tmpl w:val="015EEB24"/>
    <w:lvl w:ilvl="0" w:tplc="565C60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6891792"/>
    <w:multiLevelType w:val="hybridMultilevel"/>
    <w:tmpl w:val="C5C6C3D8"/>
    <w:lvl w:ilvl="0" w:tplc="C3A66EB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C75"/>
    <w:rsid w:val="00284F27"/>
    <w:rsid w:val="002C5846"/>
    <w:rsid w:val="007C0FDC"/>
    <w:rsid w:val="00873333"/>
    <w:rsid w:val="009C7C75"/>
    <w:rsid w:val="00A0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9C7C7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En-tte">
    <w:name w:val="header"/>
    <w:basedOn w:val="Normal"/>
    <w:link w:val="En-tteCar"/>
    <w:unhideWhenUsed/>
    <w:rsid w:val="009C7C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7C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C7C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7C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7C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C7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73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ekton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00944"/>
    <w:rsid w:val="00400944"/>
    <w:rsid w:val="0070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D10A2C9B0514099848EA0FC286BC869">
    <w:name w:val="3D10A2C9B0514099848EA0FC286BC869"/>
    <w:rsid w:val="004009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2</cp:revision>
  <dcterms:created xsi:type="dcterms:W3CDTF">2013-11-01T19:29:00Z</dcterms:created>
  <dcterms:modified xsi:type="dcterms:W3CDTF">2013-11-01T19:57:00Z</dcterms:modified>
</cp:coreProperties>
</file>